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6" w:rsidRDefault="00C615E4">
      <w:pPr>
        <w:pStyle w:val="Corps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697802" cy="628650"/>
            <wp:effectExtent l="0" t="0" r="0" b="0"/>
            <wp:docPr id="1073741830" name="officeArt object" descr="http://www.labouilladissecyclisme.com/csb/logo_peti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://www.labouilladissecyclisme.com/csb/logo_petit.gif" descr="http://www.labouilladissecyclisme.com/csb/logo_peti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2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</w:t>
      </w:r>
      <w:r>
        <w:rPr>
          <w:b/>
          <w:bCs/>
          <w:sz w:val="28"/>
          <w:szCs w:val="28"/>
        </w:rPr>
        <w:t>Commande TENUE ETE</w:t>
      </w:r>
    </w:p>
    <w:p w:rsidR="009423C6" w:rsidRDefault="00C615E4">
      <w:pPr>
        <w:pStyle w:val="Corps"/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D2689D" w:rsidRPr="00D2689D" w:rsidRDefault="00D2689D" w:rsidP="00D2689D">
      <w:pPr>
        <w:pStyle w:val="Corps"/>
        <w:rPr>
          <w:b/>
          <w:sz w:val="28"/>
          <w:szCs w:val="28"/>
        </w:rPr>
      </w:pPr>
      <w:r w:rsidRPr="00D2689D">
        <w:rPr>
          <w:b/>
          <w:sz w:val="28"/>
          <w:szCs w:val="28"/>
        </w:rPr>
        <w:t>Nom – Prénom :</w:t>
      </w: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C615E4" w:rsidP="00EC3B8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Nous vous demandons d’exprimer vos besoins en vêtements cyclisme été</w:t>
      </w:r>
      <w:r>
        <w:rPr>
          <w:sz w:val="20"/>
          <w:szCs w:val="20"/>
          <w:lang w:val="es-ES_tradnl"/>
        </w:rPr>
        <w:t xml:space="preserve">, en </w:t>
      </w:r>
      <w:proofErr w:type="spellStart"/>
      <w:r>
        <w:rPr>
          <w:sz w:val="20"/>
          <w:szCs w:val="20"/>
          <w:lang w:val="es-ES_tradnl"/>
        </w:rPr>
        <w:t>compl</w:t>
      </w:r>
      <w:proofErr w:type="spellEnd"/>
      <w:r>
        <w:rPr>
          <w:sz w:val="20"/>
          <w:szCs w:val="20"/>
        </w:rPr>
        <w:t>étant l’</w:t>
      </w:r>
      <w:proofErr w:type="spellStart"/>
      <w:r>
        <w:rPr>
          <w:sz w:val="20"/>
          <w:szCs w:val="20"/>
          <w:lang w:val="pt-PT"/>
        </w:rPr>
        <w:t>imprim</w:t>
      </w:r>
      <w:proofErr w:type="spellEnd"/>
      <w:r>
        <w:rPr>
          <w:sz w:val="20"/>
          <w:szCs w:val="20"/>
        </w:rPr>
        <w:t>é ci-dessous.</w:t>
      </w:r>
    </w:p>
    <w:p w:rsidR="009423C6" w:rsidRDefault="009423C6">
      <w:pPr>
        <w:pStyle w:val="Corps"/>
        <w:jc w:val="center"/>
        <w:rPr>
          <w:sz w:val="20"/>
          <w:szCs w:val="20"/>
        </w:rPr>
      </w:pPr>
    </w:p>
    <w:p w:rsidR="00D2689D" w:rsidRDefault="00D2689D" w:rsidP="00D2689D">
      <w:pPr>
        <w:pStyle w:val="Corps"/>
        <w:jc w:val="center"/>
        <w:rPr>
          <w:b/>
          <w:bCs/>
          <w:sz w:val="20"/>
          <w:szCs w:val="20"/>
        </w:rPr>
      </w:pPr>
      <w:r w:rsidRPr="00D2689D">
        <w:rPr>
          <w:b/>
          <w:sz w:val="20"/>
          <w:szCs w:val="20"/>
        </w:rPr>
        <w:t xml:space="preserve">                      (Adhérents</w:t>
      </w:r>
      <w:r w:rsidRPr="00EC3B80">
        <w:rPr>
          <w:b/>
          <w:sz w:val="20"/>
          <w:szCs w:val="20"/>
        </w:rPr>
        <w:t xml:space="preserve"> </w:t>
      </w:r>
      <w:r w:rsidRPr="00EC3B80">
        <w:rPr>
          <w:b/>
          <w:bCs/>
          <w:sz w:val="20"/>
          <w:szCs w:val="20"/>
        </w:rPr>
        <w:t>à jour de la cotisation 2017/2018</w:t>
      </w:r>
      <w:r>
        <w:rPr>
          <w:b/>
          <w:bCs/>
          <w:sz w:val="20"/>
          <w:szCs w:val="20"/>
        </w:rPr>
        <w:t>)</w:t>
      </w:r>
    </w:p>
    <w:p w:rsidR="009423C6" w:rsidRDefault="009423C6">
      <w:pPr>
        <w:pStyle w:val="Corps"/>
        <w:rPr>
          <w:b/>
          <w:bCs/>
          <w:sz w:val="20"/>
          <w:szCs w:val="20"/>
        </w:rPr>
      </w:pPr>
    </w:p>
    <w:tbl>
      <w:tblPr>
        <w:tblStyle w:val="TableNormal"/>
        <w:tblW w:w="10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/>
      </w:tblPr>
      <w:tblGrid>
        <w:gridCol w:w="2334"/>
        <w:gridCol w:w="2091"/>
        <w:gridCol w:w="1810"/>
        <w:gridCol w:w="1811"/>
        <w:gridCol w:w="1903"/>
        <w:gridCol w:w="231"/>
      </w:tblGrid>
      <w:tr w:rsidR="009423C6">
        <w:trPr>
          <w:trHeight w:val="67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Vêtements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Taille (*)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Prix unitaire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Sous-total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0F35D1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Maillot manches courtes </w:t>
            </w:r>
          </w:p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</w:tr>
      <w:tr w:rsidR="000F35D1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Maillot sans manche</w:t>
            </w:r>
          </w:p>
          <w:p w:rsidR="000F35D1" w:rsidRDefault="000F35D1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(nouveau)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>
            <w:pPr>
              <w:pStyle w:val="Corps"/>
              <w:jc w:val="center"/>
            </w:pPr>
            <w:r>
              <w:rPr>
                <w:b/>
                <w:bCs/>
              </w:rPr>
              <w:t>23€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D1" w:rsidRDefault="000F35D1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Cuissard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33€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70154F">
            <w:pPr>
              <w:pStyle w:val="Corps"/>
              <w:jc w:val="center"/>
            </w:pPr>
            <w:r>
              <w:rPr>
                <w:sz w:val="20"/>
                <w:szCs w:val="20"/>
              </w:rPr>
              <w:t>Gilet</w:t>
            </w:r>
            <w:r w:rsidR="00C615E4">
              <w:rPr>
                <w:sz w:val="20"/>
                <w:szCs w:val="20"/>
              </w:rPr>
              <w:t xml:space="preserve"> coupe-vent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23€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3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Paire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de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manchettes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12€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Paire de gants été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12€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3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Paire de chaussettes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6€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672"/>
        </w:trPr>
        <w:tc>
          <w:tcPr>
            <w:tcW w:w="2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423C6" w:rsidRDefault="009423C6">
            <w:pPr>
              <w:pStyle w:val="Corps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Total été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</w:tbl>
    <w:p w:rsidR="009423C6" w:rsidRDefault="009423C6">
      <w:pPr>
        <w:pStyle w:val="Corps"/>
        <w:widowControl w:val="0"/>
        <w:rPr>
          <w:b/>
          <w:bCs/>
          <w:sz w:val="20"/>
          <w:szCs w:val="20"/>
        </w:rPr>
      </w:pPr>
    </w:p>
    <w:p w:rsidR="009423C6" w:rsidRDefault="00C615E4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Paiement :</w:t>
      </w:r>
    </w:p>
    <w:p w:rsidR="009423C6" w:rsidRDefault="00C615E4">
      <w:pPr>
        <w:pStyle w:val="Corps"/>
        <w:rPr>
          <w:sz w:val="20"/>
          <w:szCs w:val="20"/>
        </w:rPr>
      </w:pPr>
      <w:r>
        <w:rPr>
          <w:sz w:val="20"/>
          <w:szCs w:val="20"/>
        </w:rPr>
        <w:t xml:space="preserve">                      (  ) Chèques à l’ordre du  </w:t>
      </w:r>
      <w:r>
        <w:rPr>
          <w:b/>
          <w:bCs/>
          <w:sz w:val="20"/>
          <w:szCs w:val="20"/>
        </w:rPr>
        <w:t>CSB section cyclisme.</w:t>
      </w:r>
    </w:p>
    <w:p w:rsidR="009423C6" w:rsidRDefault="00C615E4">
      <w:pPr>
        <w:pStyle w:val="Corps"/>
        <w:rPr>
          <w:sz w:val="20"/>
          <w:szCs w:val="20"/>
        </w:rPr>
      </w:pPr>
      <w:r>
        <w:rPr>
          <w:sz w:val="20"/>
          <w:szCs w:val="20"/>
        </w:rPr>
        <w:t xml:space="preserve">                      (  ) </w:t>
      </w:r>
      <w:proofErr w:type="spellStart"/>
      <w:r>
        <w:rPr>
          <w:sz w:val="20"/>
          <w:szCs w:val="20"/>
        </w:rPr>
        <w:t>Espè</w:t>
      </w:r>
      <w:r>
        <w:rPr>
          <w:sz w:val="20"/>
          <w:szCs w:val="20"/>
          <w:lang w:val="pt-PT"/>
        </w:rPr>
        <w:t>ces</w:t>
      </w:r>
      <w:proofErr w:type="spellEnd"/>
      <w:r>
        <w:rPr>
          <w:sz w:val="20"/>
          <w:szCs w:val="20"/>
          <w:lang w:val="pt-PT"/>
        </w:rPr>
        <w:t>.</w:t>
      </w:r>
    </w:p>
    <w:p w:rsidR="009423C6" w:rsidRDefault="00C615E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Date et signature :</w:t>
      </w: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C615E4">
      <w:pPr>
        <w:pStyle w:val="Corps"/>
        <w:rPr>
          <w:sz w:val="20"/>
          <w:szCs w:val="20"/>
        </w:rPr>
      </w:pPr>
      <w:r>
        <w:t xml:space="preserve">(*) </w:t>
      </w:r>
      <w:r>
        <w:rPr>
          <w:b/>
          <w:bCs/>
          <w:sz w:val="20"/>
          <w:szCs w:val="20"/>
        </w:rPr>
        <w:t>TABLEAU TAILLES et EQUIVALENCES</w:t>
      </w:r>
      <w:r>
        <w:rPr>
          <w:sz w:val="20"/>
          <w:szCs w:val="20"/>
        </w:rPr>
        <w:t> :</w:t>
      </w:r>
    </w:p>
    <w:p w:rsidR="009423C6" w:rsidRDefault="009423C6">
      <w:pPr>
        <w:pStyle w:val="Corps"/>
        <w:jc w:val="center"/>
        <w:rPr>
          <w:sz w:val="20"/>
          <w:szCs w:val="20"/>
        </w:rPr>
      </w:pPr>
    </w:p>
    <w:tbl>
      <w:tblPr>
        <w:tblStyle w:val="TableNormal"/>
        <w:tblW w:w="1034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4"/>
        <w:gridCol w:w="1293"/>
        <w:gridCol w:w="1293"/>
        <w:gridCol w:w="1292"/>
        <w:gridCol w:w="1293"/>
        <w:gridCol w:w="1293"/>
        <w:gridCol w:w="1294"/>
        <w:gridCol w:w="1294"/>
      </w:tblGrid>
      <w:tr w:rsidR="009423C6">
        <w:trPr>
          <w:trHeight w:val="222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Pr="00EC3B80" w:rsidRDefault="009423C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2XL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3XL</w:t>
            </w:r>
          </w:p>
        </w:tc>
      </w:tr>
      <w:tr w:rsidR="009423C6">
        <w:trPr>
          <w:trHeight w:val="222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Taille en cm.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&lt;160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160/168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168/175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175/180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180/185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185/189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190/195</w:t>
            </w:r>
          </w:p>
        </w:tc>
      </w:tr>
      <w:tr w:rsidR="009423C6">
        <w:trPr>
          <w:trHeight w:val="222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Poids Kg.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&lt; 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50/60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60/70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70/79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79/89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&gt; 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&gt;90</w:t>
            </w:r>
          </w:p>
        </w:tc>
      </w:tr>
    </w:tbl>
    <w:p w:rsidR="009423C6" w:rsidRDefault="009423C6">
      <w:pPr>
        <w:pStyle w:val="Corps"/>
        <w:widowControl w:val="0"/>
        <w:jc w:val="center"/>
        <w:rPr>
          <w:b/>
          <w:bCs/>
          <w:sz w:val="20"/>
          <w:szCs w:val="20"/>
        </w:rPr>
      </w:pPr>
    </w:p>
    <w:p w:rsidR="009423C6" w:rsidRDefault="00C615E4">
      <w:pPr>
        <w:pStyle w:val="Corps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Gants                   Manchettes                                    Chaussette</w:t>
      </w:r>
    </w:p>
    <w:p w:rsidR="009423C6" w:rsidRPr="00C615E4" w:rsidRDefault="00C615E4" w:rsidP="00C615E4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t>S-M-L-XL                  XS à 3XL                            37/39, 39/42 ou 43/45</w:t>
      </w:r>
    </w:p>
    <w:p w:rsidR="00D2689D" w:rsidRDefault="00D2689D">
      <w:pPr>
        <w:pStyle w:val="Corps"/>
        <w:jc w:val="both"/>
        <w:rPr>
          <w:noProof/>
          <w:sz w:val="20"/>
          <w:szCs w:val="20"/>
        </w:rPr>
      </w:pPr>
    </w:p>
    <w:p w:rsidR="009423C6" w:rsidRDefault="00C615E4">
      <w:pPr>
        <w:pStyle w:val="Corps"/>
        <w:jc w:val="both"/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5154991</wp:posOffset>
            </wp:positionH>
            <wp:positionV relativeFrom="line">
              <wp:posOffset>263455</wp:posOffset>
            </wp:positionV>
            <wp:extent cx="1315659" cy="6194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pture d’écran 2017-03-13 à 11.56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59" cy="61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213915</wp:posOffset>
            </wp:positionV>
            <wp:extent cx="1220305" cy="718515"/>
            <wp:effectExtent l="0" t="0" r="0" b="0"/>
            <wp:wrapThrough wrapText="bothSides" distL="152400" distR="152400">
              <wp:wrapPolygon edited="1">
                <wp:start x="-1" y="0"/>
                <wp:lineTo x="-1" y="21595"/>
                <wp:lineTo x="21600" y="21595"/>
                <wp:lineTo x="21600" y="0"/>
                <wp:lineTo x="-1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PS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9083"/>
                    <a:stretch>
                      <a:fillRect/>
                    </a:stretch>
                  </pic:blipFill>
                  <pic:spPr>
                    <a:xfrm>
                      <a:off x="0" y="0"/>
                      <a:ext cx="1220305" cy="718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NOS SPONSORS 2017/2018</w:t>
      </w:r>
      <w:r>
        <w:rPr>
          <w:b/>
          <w:bCs/>
          <w:sz w:val="20"/>
          <w:szCs w:val="20"/>
        </w:rPr>
        <w:t xml:space="preserve"> : </w:t>
      </w:r>
    </w:p>
    <w:p w:rsidR="009423C6" w:rsidRDefault="00C615E4">
      <w:pPr>
        <w:pStyle w:val="Corps"/>
        <w:jc w:val="both"/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918162" cy="6762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62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424231" cy="650881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31" cy="650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2689D" w:rsidRDefault="00D2689D" w:rsidP="00D2689D">
      <w:pPr>
        <w:pStyle w:val="Corps"/>
        <w:ind w:left="-567" w:right="-432"/>
        <w:jc w:val="both"/>
        <w:rPr>
          <w:b/>
          <w:bCs/>
          <w:sz w:val="20"/>
          <w:szCs w:val="20"/>
          <w:u w:val="single"/>
        </w:rPr>
      </w:pPr>
    </w:p>
    <w:p w:rsidR="00D2689D" w:rsidRDefault="00D2689D" w:rsidP="00D2689D">
      <w:pPr>
        <w:pStyle w:val="Corps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Signature réception vêtements :</w:t>
      </w:r>
    </w:p>
    <w:p w:rsidR="00D2689D" w:rsidRDefault="00D2689D" w:rsidP="00D2689D">
      <w:pPr>
        <w:pStyle w:val="Corps"/>
        <w:jc w:val="both"/>
        <w:rPr>
          <w:b/>
          <w:bCs/>
          <w:sz w:val="20"/>
          <w:szCs w:val="20"/>
          <w:u w:val="single"/>
        </w:rPr>
      </w:pPr>
    </w:p>
    <w:p w:rsidR="00D2689D" w:rsidRDefault="00D2689D">
      <w:pPr>
        <w:pStyle w:val="Corps"/>
        <w:jc w:val="both"/>
      </w:pPr>
    </w:p>
    <w:sectPr w:rsidR="00D2689D" w:rsidSect="00C615E4">
      <w:pgSz w:w="11900" w:h="16840"/>
      <w:pgMar w:top="284" w:right="849" w:bottom="426" w:left="56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9423C6"/>
    <w:rsid w:val="000F35D1"/>
    <w:rsid w:val="00467E30"/>
    <w:rsid w:val="00551E67"/>
    <w:rsid w:val="006600C2"/>
    <w:rsid w:val="0070154F"/>
    <w:rsid w:val="009423C6"/>
    <w:rsid w:val="00BF7155"/>
    <w:rsid w:val="00C615E4"/>
    <w:rsid w:val="00D2689D"/>
    <w:rsid w:val="00EC3B80"/>
    <w:rsid w:val="00EF683B"/>
  </w:rsids>
  <m:mathPr>
    <m:mathFont m:val="@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3C6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9423C6"/>
    <w:rPr>
      <w:u w:val="single"/>
    </w:rPr>
  </w:style>
  <w:style w:type="table" w:customStyle="1" w:styleId="TableNormal">
    <w:name w:val="Table Normal"/>
    <w:rsid w:val="0094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23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9423C6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rsid w:val="009423C6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5E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3C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3C6"/>
    <w:rPr>
      <w:u w:val="single"/>
    </w:rPr>
  </w:style>
  <w:style w:type="table" w:customStyle="1" w:styleId="TableNormal">
    <w:name w:val="Table Normal"/>
    <w:rsid w:val="0094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23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9423C6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rsid w:val="009423C6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5E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Florent AUTIN</cp:lastModifiedBy>
  <cp:revision>2</cp:revision>
  <dcterms:created xsi:type="dcterms:W3CDTF">2017-06-10T05:38:00Z</dcterms:created>
  <dcterms:modified xsi:type="dcterms:W3CDTF">2017-06-10T05:38:00Z</dcterms:modified>
</cp:coreProperties>
</file>